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75512" w14:textId="5C6FCDD1" w:rsidR="00E41015" w:rsidRDefault="007B441E" w:rsidP="00E41015">
      <w:pPr>
        <w:widowControl w:val="0"/>
        <w:autoSpaceDE w:val="0"/>
        <w:autoSpaceDN w:val="0"/>
        <w:adjustRightInd w:val="0"/>
        <w:rPr>
          <w:rFonts w:ascii="Flama-Book" w:hAnsi="Flama-Book" w:cs="Cambria"/>
          <w:sz w:val="28"/>
          <w:szCs w:val="28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20FAAE05" wp14:editId="1ABFA5C5">
            <wp:simplePos x="0" y="0"/>
            <wp:positionH relativeFrom="column">
              <wp:posOffset>6799580</wp:posOffset>
            </wp:positionH>
            <wp:positionV relativeFrom="paragraph">
              <wp:posOffset>-238125</wp:posOffset>
            </wp:positionV>
            <wp:extent cx="7892415" cy="9372600"/>
            <wp:effectExtent l="0" t="0" r="6985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41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456"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2CB507DD" wp14:editId="1C79053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892415" cy="9372600"/>
            <wp:effectExtent l="0" t="0" r="698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41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5627" w14:textId="77777777" w:rsidR="00E41015" w:rsidRDefault="00E41015" w:rsidP="00E41015">
      <w:pPr>
        <w:widowControl w:val="0"/>
        <w:autoSpaceDE w:val="0"/>
        <w:autoSpaceDN w:val="0"/>
        <w:adjustRightInd w:val="0"/>
        <w:rPr>
          <w:rFonts w:ascii="Flama-Book" w:hAnsi="Flama-Book" w:cs="Cambria"/>
          <w:sz w:val="28"/>
          <w:szCs w:val="28"/>
        </w:rPr>
      </w:pPr>
    </w:p>
    <w:p w14:paraId="53C0DC00" w14:textId="77777777" w:rsidR="00E41015" w:rsidRDefault="00E41015" w:rsidP="00E41015">
      <w:pPr>
        <w:widowControl w:val="0"/>
        <w:autoSpaceDE w:val="0"/>
        <w:autoSpaceDN w:val="0"/>
        <w:adjustRightInd w:val="0"/>
        <w:rPr>
          <w:rFonts w:ascii="Flama-Book" w:hAnsi="Flama-Book" w:cs="Cambria"/>
          <w:sz w:val="28"/>
          <w:szCs w:val="28"/>
        </w:rPr>
      </w:pPr>
    </w:p>
    <w:p w14:paraId="7E3CD2C6" w14:textId="0948CE72" w:rsidR="00E53567" w:rsidRPr="00423F58" w:rsidRDefault="008762CF" w:rsidP="00E53567">
      <w:pPr>
        <w:rPr>
          <w:rFonts w:ascii="Flama-Light" w:hAnsi="Flama-Light"/>
        </w:rPr>
      </w:pPr>
      <w:r>
        <w:rPr>
          <w:rFonts w:ascii="Flama-Light" w:hAnsi="Flama-Light"/>
        </w:rPr>
        <w:t>*</w:t>
      </w:r>
      <w:r w:rsidR="00E53567" w:rsidRPr="00E53567">
        <w:rPr>
          <w:rFonts w:ascii="Flama-Light" w:hAnsi="Flama-Light"/>
        </w:rPr>
        <w:t xml:space="preserve"> </w:t>
      </w:r>
      <w:r w:rsidR="00E53567" w:rsidRPr="00423F58">
        <w:rPr>
          <w:rFonts w:ascii="Flama-Light" w:hAnsi="Flama-Light"/>
        </w:rPr>
        <w:t>EDUCACIÓN ARTÍSTICA</w:t>
      </w:r>
    </w:p>
    <w:p w14:paraId="0FF91518" w14:textId="77777777" w:rsidR="00E53567" w:rsidRDefault="00E53567" w:rsidP="00E53567">
      <w:pPr>
        <w:jc w:val="both"/>
        <w:rPr>
          <w:rFonts w:ascii="Flama-Basic" w:hAnsi="Flama-Basic" w:cs="Cambria"/>
          <w:sz w:val="28"/>
          <w:szCs w:val="28"/>
        </w:rPr>
      </w:pPr>
    </w:p>
    <w:p w14:paraId="7E6EFD52" w14:textId="1CD0C3ED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 w:rsidRPr="0093429A">
        <w:rPr>
          <w:rFonts w:ascii="Flama-Book" w:hAnsi="Flama-Book" w:cs="Cambria"/>
          <w:sz w:val="28"/>
          <w:szCs w:val="28"/>
        </w:rPr>
        <w:t>Promueve ESAY autoconocimiento con talleres de movimiento   </w:t>
      </w:r>
    </w:p>
    <w:p w14:paraId="02F93BB0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 w:rsidRPr="0093429A">
        <w:rPr>
          <w:rFonts w:ascii="Flama-Book" w:hAnsi="Flama-Book" w:cs="Cambria"/>
          <w:sz w:val="28"/>
          <w:szCs w:val="28"/>
        </w:rPr>
        <w:t> </w:t>
      </w:r>
    </w:p>
    <w:p w14:paraId="2E737D05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 w:rsidRPr="0093429A">
        <w:rPr>
          <w:rFonts w:ascii="Flama-Book" w:hAnsi="Flama-Book" w:cs="Cambria"/>
          <w:sz w:val="28"/>
          <w:szCs w:val="28"/>
        </w:rPr>
        <w:t xml:space="preserve">Mérida, Yucatán, 9 de julio de 2015.- Para promover el autoconocimiento a través de técnicas y métodos del movimiento, la Escuela Superior de Artes de Yucatán (ESAY) ofrecerá dos cursos de verano a cargo de la italiana Pina </w:t>
      </w:r>
      <w:proofErr w:type="spellStart"/>
      <w:r w:rsidRPr="0093429A">
        <w:rPr>
          <w:rFonts w:ascii="Flama-Book" w:hAnsi="Flama-Book" w:cs="Cambria"/>
          <w:sz w:val="28"/>
          <w:szCs w:val="28"/>
        </w:rPr>
        <w:t>Jahrouss</w:t>
      </w:r>
      <w:proofErr w:type="spellEnd"/>
      <w:r w:rsidRPr="0093429A">
        <w:rPr>
          <w:rFonts w:ascii="Flama-Book" w:hAnsi="Flama-Book" w:cs="Cambria"/>
          <w:sz w:val="28"/>
          <w:szCs w:val="28"/>
        </w:rPr>
        <w:t>.</w:t>
      </w:r>
    </w:p>
    <w:p w14:paraId="1F8FF77F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 w:rsidRPr="0093429A">
        <w:rPr>
          <w:rFonts w:ascii="Flama-Book" w:hAnsi="Flama-Book" w:cs="Cambria"/>
          <w:sz w:val="28"/>
          <w:szCs w:val="28"/>
        </w:rPr>
        <w:t> </w:t>
      </w:r>
    </w:p>
    <w:p w14:paraId="711682F9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 w:rsidRPr="0093429A">
        <w:rPr>
          <w:rFonts w:ascii="Flama-Book" w:hAnsi="Flama-Book" w:cs="Cambria"/>
          <w:sz w:val="28"/>
          <w:szCs w:val="28"/>
        </w:rPr>
        <w:t xml:space="preserve">Dichas actividades son los talleres de barra al piso “Reequilibrando para reencontrar” y de </w:t>
      </w:r>
      <w:proofErr w:type="spellStart"/>
      <w:r w:rsidRPr="0093429A">
        <w:rPr>
          <w:rFonts w:ascii="Flama-Book" w:hAnsi="Flama-Book" w:cs="Cambria"/>
          <w:sz w:val="28"/>
          <w:szCs w:val="28"/>
        </w:rPr>
        <w:t>danzaterapia</w:t>
      </w:r>
      <w:proofErr w:type="spellEnd"/>
      <w:r w:rsidRPr="0093429A">
        <w:rPr>
          <w:rFonts w:ascii="Flama-Book" w:hAnsi="Flama-Book" w:cs="Cambria"/>
          <w:sz w:val="28"/>
          <w:szCs w:val="28"/>
        </w:rPr>
        <w:t xml:space="preserve"> “Danzar y despertar”. En ambos casos se obtendrán herramientas mediante el desplazamiento, a fin de coadyuvar al crecimiento personal integral.</w:t>
      </w:r>
    </w:p>
    <w:p w14:paraId="07AB815F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 w:rsidRPr="0093429A">
        <w:rPr>
          <w:rFonts w:ascii="Flama-Book" w:hAnsi="Flama-Book" w:cs="Cambria"/>
          <w:sz w:val="28"/>
          <w:szCs w:val="28"/>
        </w:rPr>
        <w:t> </w:t>
      </w:r>
    </w:p>
    <w:p w14:paraId="598ED72D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 w:rsidRPr="0093429A">
        <w:rPr>
          <w:rFonts w:ascii="Flama-Book" w:hAnsi="Flama-Book" w:cs="Cambria"/>
          <w:sz w:val="28"/>
          <w:szCs w:val="28"/>
        </w:rPr>
        <w:t>El primero busca un mejor conocimiento del cuerpo a través de la reflexión y la alineación que proporciona el suelo, así como la práctica de ejercicios kinesiológicos. </w:t>
      </w:r>
    </w:p>
    <w:p w14:paraId="57E1C5FE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</w:p>
    <w:p w14:paraId="0B7589A7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 w:rsidRPr="0093429A">
        <w:rPr>
          <w:rFonts w:ascii="Flama-Book" w:hAnsi="Flama-Book" w:cs="Cambria"/>
          <w:sz w:val="28"/>
          <w:szCs w:val="28"/>
        </w:rPr>
        <w:t>Los participantes incrementarán la capacidad de percepción de su propia fisonomía en cuanto a estabilidad, fuerza, equilibrio y conciencia del centro y la gravedad. Para esto, se efectuarán dinámicas en las que se trabajarán los músculos profundos, desde la flexibilidad, la respiración completa y el ritmo, para aplicar en cualquier labor de este tipo.</w:t>
      </w:r>
    </w:p>
    <w:p w14:paraId="372E801E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</w:p>
    <w:p w14:paraId="0DF5DE6F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 w:rsidRPr="0093429A">
        <w:rPr>
          <w:rFonts w:ascii="Flama-Book" w:hAnsi="Flama-Book" w:cs="Cambria"/>
          <w:sz w:val="28"/>
          <w:szCs w:val="28"/>
        </w:rPr>
        <w:t>En el caso del taller “Danzar y despertar”, desde las diferentes ramas de esta disciplina y el movimiento, se abordarán el conocimiento y encuentro de uno mismo mediante el “sí puedo” del cuerpo, el juego con la visualización creativa y el fluir a través de la respiración.</w:t>
      </w:r>
    </w:p>
    <w:p w14:paraId="2C631281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</w:p>
    <w:p w14:paraId="6FC9B1F5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 w:rsidRPr="0093429A">
        <w:rPr>
          <w:rFonts w:ascii="Flama-Book" w:hAnsi="Flama-Book" w:cs="Cambria"/>
          <w:sz w:val="28"/>
          <w:szCs w:val="28"/>
        </w:rPr>
        <w:t>Se busca que los asistentes dejen salir las emociones y sentimientos que pueden resultar nocivos al permanecer guardados por no saber cómo eliminarlos. Con ello, se logra generar más seguridad y estabilidad emocional.</w:t>
      </w:r>
    </w:p>
    <w:p w14:paraId="27BCEEB4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 w:rsidRPr="0093429A">
        <w:rPr>
          <w:rFonts w:ascii="Flama-Book" w:hAnsi="Flama-Book" w:cs="Cambria"/>
          <w:sz w:val="28"/>
          <w:szCs w:val="28"/>
        </w:rPr>
        <w:t xml:space="preserve">Los cursos tienen una duración de 10 horas cada uno y se efectuarán del lunes 3 al viernes 7 de agosto próximos, el de barra al piso de 17:00 a 19:00 horas y el de </w:t>
      </w:r>
      <w:proofErr w:type="spellStart"/>
      <w:r w:rsidRPr="0093429A">
        <w:rPr>
          <w:rFonts w:ascii="Flama-Book" w:hAnsi="Flama-Book" w:cs="Cambria"/>
          <w:sz w:val="28"/>
          <w:szCs w:val="28"/>
        </w:rPr>
        <w:t>danzaterapia</w:t>
      </w:r>
      <w:proofErr w:type="spellEnd"/>
      <w:r w:rsidRPr="0093429A">
        <w:rPr>
          <w:rFonts w:ascii="Flama-Book" w:hAnsi="Flama-Book" w:cs="Cambria"/>
          <w:sz w:val="28"/>
          <w:szCs w:val="28"/>
        </w:rPr>
        <w:t xml:space="preserve"> de 19:15 a 21:15 horas, ambos en la sede de la ESAY, ubicada en la antigua estación de ferrocarriles.</w:t>
      </w:r>
    </w:p>
    <w:p w14:paraId="161E3C0C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</w:p>
    <w:p w14:paraId="61AB03D2" w14:textId="4837B71F" w:rsidR="00E53567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62336" behindDoc="1" locked="0" layoutInCell="1" allowOverlap="1" wp14:anchorId="5EFDD0FA" wp14:editId="69C8F5FA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892415" cy="9372600"/>
            <wp:effectExtent l="0" t="0" r="6985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41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E81C7" w14:textId="77777777" w:rsidR="00E53567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</w:p>
    <w:p w14:paraId="5D91551B" w14:textId="77777777" w:rsidR="00E53567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</w:p>
    <w:p w14:paraId="2B7ACC1E" w14:textId="77777777" w:rsidR="00E53567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</w:p>
    <w:p w14:paraId="20F244DE" w14:textId="77777777" w:rsidR="00E53567" w:rsidRPr="0093429A" w:rsidRDefault="00E53567" w:rsidP="00E53567">
      <w:pPr>
        <w:jc w:val="both"/>
        <w:rPr>
          <w:rFonts w:ascii="Flama-Book" w:hAnsi="Flama-Book" w:cs="Cambria"/>
          <w:sz w:val="28"/>
          <w:szCs w:val="28"/>
        </w:rPr>
      </w:pPr>
      <w:bookmarkStart w:id="0" w:name="_GoBack"/>
      <w:bookmarkEnd w:id="0"/>
      <w:r w:rsidRPr="0093429A">
        <w:rPr>
          <w:rFonts w:ascii="Flama-Book" w:hAnsi="Flama-Book" w:cs="Cambria"/>
          <w:sz w:val="28"/>
          <w:szCs w:val="28"/>
        </w:rPr>
        <w:t>El costo por taller es de 600 pesos o bien, mil pesos por los dos. Para informes e inscripciones, los interesados pueden ponerse en contacto al 930 14 90 extensión 29332, al celular 99 91 60 43 75 o escribir al correo electrónico </w:t>
      </w:r>
      <w:hyperlink r:id="rId6" w:history="1">
        <w:r w:rsidRPr="0093429A">
          <w:rPr>
            <w:rFonts w:ascii="Flama-Book" w:hAnsi="Flama-Book" w:cs="Cambria"/>
            <w:sz w:val="28"/>
            <w:szCs w:val="28"/>
          </w:rPr>
          <w:t>ligia.barahona@esay.edu.mx</w:t>
        </w:r>
      </w:hyperlink>
      <w:r w:rsidRPr="0093429A">
        <w:rPr>
          <w:rFonts w:ascii="Flama-Book" w:hAnsi="Flama-Book" w:cs="Cambria"/>
          <w:sz w:val="28"/>
          <w:szCs w:val="28"/>
        </w:rPr>
        <w:t>.</w:t>
      </w:r>
    </w:p>
    <w:p w14:paraId="5843AF8B" w14:textId="772C6C1F" w:rsidR="008762CF" w:rsidRPr="00BA5B5F" w:rsidRDefault="008762CF" w:rsidP="00E53567">
      <w:pPr>
        <w:rPr>
          <w:rFonts w:ascii="Arial" w:hAnsi="Arial" w:cs="Arial"/>
        </w:rPr>
      </w:pPr>
    </w:p>
    <w:p w14:paraId="70D9165F" w14:textId="77777777" w:rsidR="00E41015" w:rsidRDefault="00E41015"/>
    <w:p w14:paraId="533C30D3" w14:textId="77777777" w:rsidR="00E41015" w:rsidRDefault="00E41015"/>
    <w:p w14:paraId="4729E14C" w14:textId="77777777" w:rsidR="00F054A1" w:rsidRDefault="00F054A1"/>
    <w:sectPr w:rsidR="00F054A1" w:rsidSect="00F054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lama-Book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Flama-Light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Flama-Basic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15"/>
    <w:rsid w:val="001A06A1"/>
    <w:rsid w:val="00375456"/>
    <w:rsid w:val="005548CF"/>
    <w:rsid w:val="007B441E"/>
    <w:rsid w:val="008762CF"/>
    <w:rsid w:val="008B4076"/>
    <w:rsid w:val="00E41015"/>
    <w:rsid w:val="00E53567"/>
    <w:rsid w:val="00F0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850C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0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410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0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410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ligia.barahona@esay.edu.m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1857</Characters>
  <Application>Microsoft Macintosh Word</Application>
  <DocSecurity>0</DocSecurity>
  <Lines>15</Lines>
  <Paragraphs>4</Paragraphs>
  <ScaleCrop>false</ScaleCrop>
  <Company>A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2015-10-30T21:25:00Z</dcterms:created>
  <dcterms:modified xsi:type="dcterms:W3CDTF">2015-10-30T21:25:00Z</dcterms:modified>
</cp:coreProperties>
</file>